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C4B" w14:textId="3E8F199C" w:rsidR="0020185D" w:rsidRDefault="0020185D" w:rsidP="000840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Mateřská škola, Heřmánkovice 263, PSČ: 549 84, Heřmánkovice</w:t>
      </w:r>
    </w:p>
    <w:p w14:paraId="3F9E1585" w14:textId="77777777" w:rsidR="0020185D" w:rsidRDefault="0020185D" w:rsidP="0020185D">
      <w:pPr>
        <w:rPr>
          <w:sz w:val="28"/>
          <w:szCs w:val="28"/>
          <w:u w:val="single"/>
        </w:rPr>
      </w:pPr>
    </w:p>
    <w:p w14:paraId="2EAC54ED" w14:textId="77777777" w:rsidR="0020185D" w:rsidRDefault="0020185D" w:rsidP="0020185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u w:val="single"/>
        </w:rPr>
        <w:t>VNITŘNÍ ŘÁD ŠKOLNÍ JÍDELNY</w:t>
      </w:r>
    </w:p>
    <w:p w14:paraId="2442D820" w14:textId="77777777" w:rsidR="0020185D" w:rsidRDefault="0020185D" w:rsidP="0020185D">
      <w:pPr>
        <w:rPr>
          <w:sz w:val="32"/>
          <w:szCs w:val="32"/>
        </w:rPr>
      </w:pPr>
      <w:r>
        <w:rPr>
          <w:sz w:val="32"/>
          <w:szCs w:val="32"/>
          <w:u w:val="single"/>
        </w:rPr>
        <w:t>Vyplývá ze:</w:t>
      </w:r>
    </w:p>
    <w:p w14:paraId="3369F6CD" w14:textId="77777777" w:rsidR="0020185D" w:rsidRDefault="0020185D" w:rsidP="0020185D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zákona č. 561/2004Sb., o předškolním, základním, středním, vyšším odborném a jiném vzdělávání (školský zákon)</w:t>
      </w:r>
    </w:p>
    <w:p w14:paraId="032DF2A3" w14:textId="77777777" w:rsidR="0020185D" w:rsidRDefault="0020185D" w:rsidP="0020185D">
      <w:pPr>
        <w:rPr>
          <w:sz w:val="24"/>
          <w:szCs w:val="24"/>
        </w:rPr>
      </w:pPr>
      <w:r>
        <w:rPr>
          <w:sz w:val="24"/>
          <w:szCs w:val="24"/>
        </w:rPr>
        <w:t>- vyhlášky č. 107/2005 Sb., o školním stravování, ve znění pozdějších předpisů</w:t>
      </w:r>
    </w:p>
    <w:p w14:paraId="14C21ABA" w14:textId="77777777" w:rsidR="0020185D" w:rsidRDefault="0020185D" w:rsidP="0020185D">
      <w:pPr>
        <w:rPr>
          <w:sz w:val="24"/>
          <w:szCs w:val="24"/>
        </w:rPr>
      </w:pPr>
      <w:r>
        <w:rPr>
          <w:sz w:val="24"/>
          <w:szCs w:val="24"/>
        </w:rPr>
        <w:t>- zákona č.84/2005 Sb., o nákladech na závodní stravování, ve znění pozdějších předpisů</w:t>
      </w:r>
    </w:p>
    <w:p w14:paraId="75881E4C" w14:textId="77777777" w:rsidR="0020185D" w:rsidRDefault="0020185D" w:rsidP="0020185D">
      <w:pPr>
        <w:rPr>
          <w:sz w:val="24"/>
          <w:szCs w:val="24"/>
        </w:rPr>
      </w:pPr>
      <w:r>
        <w:rPr>
          <w:sz w:val="24"/>
          <w:szCs w:val="24"/>
        </w:rPr>
        <w:t>- nařízení EU č. 852/2004 o hygieně potravin</w:t>
      </w:r>
    </w:p>
    <w:p w14:paraId="01FF3A75" w14:textId="77777777" w:rsidR="0020185D" w:rsidRDefault="0020185D" w:rsidP="0020185D">
      <w:pPr>
        <w:rPr>
          <w:sz w:val="24"/>
          <w:szCs w:val="24"/>
        </w:rPr>
      </w:pPr>
      <w:r>
        <w:rPr>
          <w:sz w:val="24"/>
          <w:szCs w:val="24"/>
        </w:rPr>
        <w:t>- zákona č. 258/2000 Sb., o ochraně veřejného zdraví, ve znění pozdějších předpisů</w:t>
      </w:r>
    </w:p>
    <w:p w14:paraId="37723CE6" w14:textId="77777777" w:rsidR="0020185D" w:rsidRDefault="0020185D" w:rsidP="0020185D">
      <w:pPr>
        <w:rPr>
          <w:sz w:val="24"/>
          <w:szCs w:val="24"/>
        </w:rPr>
      </w:pPr>
      <w:r>
        <w:rPr>
          <w:sz w:val="24"/>
          <w:szCs w:val="24"/>
        </w:rPr>
        <w:t>- vyhlášky č. 137/2004 Sb., hygienických požadavcích na stravovací služby</w:t>
      </w:r>
    </w:p>
    <w:p w14:paraId="34970558" w14:textId="77777777" w:rsidR="0020185D" w:rsidRDefault="0020185D" w:rsidP="0020185D">
      <w:pPr>
        <w:rPr>
          <w:sz w:val="24"/>
          <w:szCs w:val="24"/>
        </w:rPr>
      </w:pPr>
    </w:p>
    <w:p w14:paraId="20B4DDE2" w14:textId="77777777" w:rsidR="0020185D" w:rsidRDefault="0020185D" w:rsidP="002018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Organizace stravování</w:t>
      </w:r>
    </w:p>
    <w:p w14:paraId="55B0E391" w14:textId="77777777" w:rsidR="0020185D" w:rsidRDefault="0020185D" w:rsidP="002018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Zařízení školního stravování, organizace jeho provozu a rozsah služeb školního stravování</w:t>
      </w:r>
    </w:p>
    <w:p w14:paraId="7E1721EA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- Školní stravování v mateřské škole zabezpečuje školní jídelna prostorově umístěna v budově mateřské školy. Při přípravě jídel postupuje školní jídelna podle</w:t>
      </w:r>
    </w:p>
    <w:p w14:paraId="587D11F5" w14:textId="57C665CE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Vyhlášky MŠMT č. 107/2005Sb., o školním stravování</w:t>
      </w:r>
      <w:r w:rsidR="0008402E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o Vyhláška o školním stravování)</w:t>
      </w:r>
      <w:r w:rsidR="0008402E">
        <w:rPr>
          <w:sz w:val="24"/>
          <w:szCs w:val="24"/>
        </w:rPr>
        <w:t xml:space="preserve"> </w:t>
      </w:r>
      <w:r>
        <w:rPr>
          <w:sz w:val="24"/>
          <w:szCs w:val="24"/>
        </w:rPr>
        <w:t>a řídí se platnými výživovými normami a zásadami zdravé výživy.</w:t>
      </w:r>
    </w:p>
    <w:p w14:paraId="5126B8E6" w14:textId="77777777" w:rsidR="0020185D" w:rsidRDefault="0020185D" w:rsidP="0020185D">
      <w:pPr>
        <w:ind w:left="360"/>
        <w:rPr>
          <w:sz w:val="24"/>
          <w:szCs w:val="24"/>
        </w:rPr>
      </w:pPr>
    </w:p>
    <w:p w14:paraId="559021AD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- Školní jídelna připravuje jídla, která jsou dopravována do třídy mateřské školy, ve které probíhá vlastní stravování.</w:t>
      </w:r>
    </w:p>
    <w:p w14:paraId="1568C6B0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- Jídlo vydává kuchařka z jídelního vozíku, polévku nalévá a rozdává dětem kuchařka.</w:t>
      </w:r>
    </w:p>
    <w:p w14:paraId="6F9B036F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Druhý chod dává na talíř dětem kuchařka, starší děti si jídlo na talíři odnášejí ke stolku samy, mladším dětem ho rozdává kuchařka.</w:t>
      </w:r>
    </w:p>
    <w:p w14:paraId="28DFADB1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-Dítě přihlášené k celodennímu pobytu v mateřské škole má právo denně odebrat dopolední přesnídávku, oběd, a odpolední svačinu. Kromě jídla připravuje školní jídelna i tekutiny, které děti konzumují v rámci pitného režimu.</w:t>
      </w:r>
    </w:p>
    <w:p w14:paraId="2817163A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Pokud je se zákonným zástupcem dohodnuta jiná délka pobytu dítěte v mateřské škole než celodenní, má právo odebrat jídla připravovaná školní jídelnou a vydávaná dětem v době jeho pobytu v mateřské škole.</w:t>
      </w:r>
    </w:p>
    <w:p w14:paraId="18BC6805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- Dietní stravování se ve školní jídelně neposkytuje.</w:t>
      </w:r>
    </w:p>
    <w:p w14:paraId="0EEF3D18" w14:textId="77777777" w:rsidR="0020185D" w:rsidRDefault="0020185D" w:rsidP="0020185D">
      <w:pPr>
        <w:ind w:left="360"/>
        <w:rPr>
          <w:sz w:val="24"/>
          <w:szCs w:val="24"/>
        </w:rPr>
      </w:pPr>
    </w:p>
    <w:p w14:paraId="0B077AD1" w14:textId="77777777" w:rsidR="0020185D" w:rsidRDefault="0020185D" w:rsidP="0020185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Stravovací režim v průběhu vzdělávání</w:t>
      </w:r>
    </w:p>
    <w:p w14:paraId="38FF6723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Dítě v mateřské škole má právo denně odebrat</w:t>
      </w:r>
    </w:p>
    <w:p w14:paraId="392480EF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- oběd, jedno předcházející a jedno doplňkové jídlo, je-li vzděláváno ve třídě s celodenním provozem</w:t>
      </w:r>
    </w:p>
    <w:p w14:paraId="487314C9" w14:textId="713C6D45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Oběd a jedno předcházející, doplňkové jídlo, nebo oběd a jedno navazující doplňkové jídlo je-li vzděláváno ve třídě s polodenním provozem</w:t>
      </w:r>
    </w:p>
    <w:p w14:paraId="01F13332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V průběhu denního pobytu v mateřské škole se děti stravují podle následujícího základního režimu:</w:t>
      </w:r>
    </w:p>
    <w:p w14:paraId="1D45C647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8:30 – 8:45 – dopolední přesnídávka</w:t>
      </w:r>
    </w:p>
    <w:p w14:paraId="18D465B8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10.30 – 11:00 – oběd cizí strávníci</w:t>
      </w:r>
    </w:p>
    <w:p w14:paraId="274EF8BF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11:30 – 12:00 – oběd děti</w:t>
      </w:r>
    </w:p>
    <w:p w14:paraId="1BA97402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13:50 – 14:15 – odpolední svačina</w:t>
      </w:r>
    </w:p>
    <w:p w14:paraId="4ED4222E" w14:textId="77777777" w:rsidR="0020185D" w:rsidRDefault="0020185D" w:rsidP="0020185D">
      <w:pPr>
        <w:ind w:left="360"/>
        <w:rPr>
          <w:sz w:val="24"/>
          <w:szCs w:val="24"/>
        </w:rPr>
      </w:pPr>
    </w:p>
    <w:p w14:paraId="3B30140E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V rámci pitného režimu mají děti po dobu svého denního pobytu v mateřské škole k dispozici nápoje (čaje, ovocné šťávy, vodu), které jsou připravovány podle zásad zdravé výživy a se zaměřením na častou obměnu jednotlivých druhů nápojů. Děti požívají nápoje v průběhu celého pobytu v mateřské škole v samoobslužném režimu podle vlastního pocitu žízně. Doplňují se dle potřeby, nápoje se podávají v termoskách nebo konvicích. Tyto nápoje mají děti dostupné i při pobytu na školní zahradě.</w:t>
      </w:r>
    </w:p>
    <w:p w14:paraId="3E7E32A8" w14:textId="77777777" w:rsidR="0020185D" w:rsidRDefault="0020185D" w:rsidP="0020185D">
      <w:pPr>
        <w:ind w:left="360"/>
        <w:rPr>
          <w:sz w:val="24"/>
          <w:szCs w:val="24"/>
        </w:rPr>
      </w:pPr>
    </w:p>
    <w:p w14:paraId="0A6A1B25" w14:textId="77777777" w:rsidR="0020185D" w:rsidRDefault="0020185D" w:rsidP="0020185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Úprava postupu při odhlašování dětí ze školního stravování v případě jejich nepřítomnosti v mateřské škole</w:t>
      </w:r>
    </w:p>
    <w:p w14:paraId="23A01231" w14:textId="2F47135C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Zákonný zástupce je povinen odhlásit své dítě nejdéle do 7:30 hodin příslušného dne / telefonicky na tel. čísle 606 033 037, nebo 774 634 982.</w:t>
      </w:r>
    </w:p>
    <w:p w14:paraId="4EE69AAC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Pokud své dítě neodhlásíte včas, nabíhají Vám platby za stravné, které jsou nevratné.</w:t>
      </w:r>
    </w:p>
    <w:p w14:paraId="7FC88D26" w14:textId="40681D40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Neodhlášený oběd si můžete vyzvednout ve školní jídelně v době od 11: 00do 12:00 hodin do vlastního jídlonosiče. Plánovaná nepřítomnost dítěte se omlouvá, telefonicky na tel. čísle 606 033 037, nebo na omluvném listě umístěném na stolku v šatně mateřské školy.</w:t>
      </w:r>
    </w:p>
    <w:p w14:paraId="4BDBF4BF" w14:textId="77777777" w:rsidR="0020185D" w:rsidRDefault="0020185D" w:rsidP="0020185D">
      <w:pPr>
        <w:ind w:left="360"/>
        <w:rPr>
          <w:sz w:val="24"/>
          <w:szCs w:val="24"/>
        </w:rPr>
      </w:pPr>
    </w:p>
    <w:p w14:paraId="50492CA9" w14:textId="77777777" w:rsidR="0020185D" w:rsidRDefault="0020185D" w:rsidP="0020185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Úhrada školní stravování</w:t>
      </w:r>
    </w:p>
    <w:p w14:paraId="2243311A" w14:textId="77777777" w:rsidR="0020185D" w:rsidRDefault="0020185D" w:rsidP="0020185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Ceny stravného dle věkových skupin</w:t>
      </w:r>
    </w:p>
    <w:p w14:paraId="06BF86E5" w14:textId="77777777" w:rsidR="0020185D" w:rsidRDefault="0020185D" w:rsidP="0020185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 6 let                                   7 let /OŠD/</w:t>
      </w:r>
    </w:p>
    <w:p w14:paraId="7CA6A780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Přesnídávka    8,-Kč                  Přesnídávka   9,-Kč</w:t>
      </w:r>
    </w:p>
    <w:p w14:paraId="2074CF11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Oběd             17,-Kč                  Oběd             19,-Kč</w:t>
      </w:r>
    </w:p>
    <w:p w14:paraId="3C387281" w14:textId="77777777" w:rsidR="0020185D" w:rsidRDefault="0020185D" w:rsidP="0020185D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Svačina           8,- Kč                 Svačina            8,-Kč</w:t>
      </w:r>
    </w:p>
    <w:p w14:paraId="5C8D8299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Pitný režim    4,-Kč                  Pitný režim     4,-Kč</w:t>
      </w:r>
    </w:p>
    <w:p w14:paraId="3BD80937" w14:textId="77777777" w:rsidR="0020185D" w:rsidRDefault="0020185D" w:rsidP="0020185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Celkem         37,- Kč                 Celkem          40,-Kč</w:t>
      </w:r>
    </w:p>
    <w:p w14:paraId="69E65074" w14:textId="77777777" w:rsidR="0020185D" w:rsidRDefault="0020185D" w:rsidP="0020185D">
      <w:pPr>
        <w:ind w:left="360"/>
        <w:rPr>
          <w:b/>
          <w:sz w:val="24"/>
          <w:szCs w:val="24"/>
        </w:rPr>
      </w:pPr>
    </w:p>
    <w:p w14:paraId="43A96B4D" w14:textId="77777777" w:rsidR="0020185D" w:rsidRDefault="0020185D" w:rsidP="0020185D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Zaměstnanci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oběd 30,-Kč                                    </w:t>
      </w:r>
      <w:r>
        <w:rPr>
          <w:b/>
          <w:sz w:val="24"/>
          <w:szCs w:val="24"/>
        </w:rPr>
        <w:t>Cizí strávníci</w:t>
      </w:r>
      <w:r>
        <w:rPr>
          <w:sz w:val="24"/>
          <w:szCs w:val="24"/>
        </w:rPr>
        <w:t xml:space="preserve"> : oběd  50,-Kč</w:t>
      </w:r>
    </w:p>
    <w:p w14:paraId="558637CC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4,-Kč příspěvek FKSP</w:t>
      </w:r>
    </w:p>
    <w:p w14:paraId="19176A3F" w14:textId="77777777" w:rsidR="0020185D" w:rsidRDefault="0020185D" w:rsidP="0020185D">
      <w:pPr>
        <w:ind w:left="360"/>
        <w:rPr>
          <w:sz w:val="24"/>
          <w:szCs w:val="24"/>
        </w:rPr>
      </w:pPr>
    </w:p>
    <w:p w14:paraId="3253C443" w14:textId="77777777" w:rsidR="0020185D" w:rsidRDefault="0020185D" w:rsidP="0020185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Způsob úhrady stravného i školného</w:t>
      </w:r>
    </w:p>
    <w:p w14:paraId="529CFBDB" w14:textId="576CF99D" w:rsidR="0020185D" w:rsidRDefault="0020185D" w:rsidP="0020185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Platbu zálohou hotovosti uhradí zákonný zástupce nejdéle do 15.dne následujícího měsíce, nebo bankovním převodem na </w:t>
      </w:r>
      <w:r>
        <w:rPr>
          <w:b/>
          <w:sz w:val="24"/>
          <w:szCs w:val="24"/>
        </w:rPr>
        <w:t>č. účtu 218250037/0600.</w:t>
      </w:r>
    </w:p>
    <w:p w14:paraId="6B76DF44" w14:textId="283352E8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Úplata za školné 200,-Kč se vybírá v hotovosti, v určené dny u vedoucí školní jídelny.</w:t>
      </w:r>
    </w:p>
    <w:p w14:paraId="4A602452" w14:textId="77777777" w:rsidR="0020185D" w:rsidRDefault="0020185D" w:rsidP="0020185D">
      <w:pPr>
        <w:ind w:left="360"/>
        <w:rPr>
          <w:sz w:val="24"/>
          <w:szCs w:val="24"/>
        </w:rPr>
      </w:pPr>
    </w:p>
    <w:p w14:paraId="655E37ED" w14:textId="77777777" w:rsidR="0020185D" w:rsidRDefault="0020185D" w:rsidP="0020185D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Dopady při nezaplacení stravného a školného</w:t>
      </w:r>
    </w:p>
    <w:p w14:paraId="6A946CA4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Podle § 35 zákona č. 561/2004 Sb., školského zákona</w:t>
      </w:r>
    </w:p>
    <w:p w14:paraId="5B18BED8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1/Ředitel mateřské školy může po předchozím upozornění písemně oznámeném zákonnému zástupci dítěte rozhodnout o ukončení předškolního vzdělávání, jestliže zákonný zástupce opakovaně neuhradí úplatu za vzdělávání v mateřské škole nebo </w:t>
      </w:r>
      <w:r>
        <w:rPr>
          <w:sz w:val="24"/>
          <w:szCs w:val="24"/>
        </w:rPr>
        <w:lastRenderedPageBreak/>
        <w:t>úplatu za školní stravování (§ 123) ve stanoveném termínu a nedohodne s ředitelem jiný termín úhrady.</w:t>
      </w:r>
    </w:p>
    <w:p w14:paraId="5F5E5A8E" w14:textId="77777777" w:rsidR="0020185D" w:rsidRDefault="0020185D" w:rsidP="0020185D">
      <w:pPr>
        <w:ind w:left="360"/>
        <w:rPr>
          <w:sz w:val="24"/>
          <w:szCs w:val="24"/>
        </w:rPr>
      </w:pPr>
    </w:p>
    <w:p w14:paraId="41C4DD9E" w14:textId="77777777" w:rsidR="0020185D" w:rsidRDefault="0020185D" w:rsidP="0020185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Jídelní lístek</w:t>
      </w:r>
    </w:p>
    <w:p w14:paraId="3876BCAF" w14:textId="146C0E7B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Jídelní lístek sestavuje vedoucí školní jídelny ve spolupráci s kuchařkou v souladu s výživovými normami. Při realizaci jídel, dle jídelního lístku si vyhrazuje školní jídelna právo na změny v případě potřeby. Jestli že dítě jakoukoliv potravinu ze zdravotních důvodů nesmí, musí být toto doloženo odborným lékařem. Strava je výhradně konzumována v mateřské škole s </w:t>
      </w:r>
      <w:proofErr w:type="spellStart"/>
      <w:r>
        <w:rPr>
          <w:sz w:val="24"/>
          <w:szCs w:val="24"/>
        </w:rPr>
        <w:t>vyjímkou</w:t>
      </w:r>
      <w:proofErr w:type="spellEnd"/>
      <w:r>
        <w:rPr>
          <w:sz w:val="24"/>
          <w:szCs w:val="24"/>
        </w:rPr>
        <w:t xml:space="preserve"> danou vyhláškou č.107 /2005 Sb., o školním stravování, §4 ost.9 / první den neplánované nepřítomnosti strávníka ve škole nebo školském zařízení se pro účely této vyhlášky považuje za pobyt ve škole nebo školském zařízení. Zákonný zástupce smí</w:t>
      </w:r>
      <w:r w:rsidR="0008402E">
        <w:rPr>
          <w:sz w:val="24"/>
          <w:szCs w:val="24"/>
        </w:rPr>
        <w:t>,</w:t>
      </w:r>
      <w:r>
        <w:rPr>
          <w:sz w:val="24"/>
          <w:szCs w:val="24"/>
        </w:rPr>
        <w:t xml:space="preserve"> první den neplánované nepřítomnosti dítěte v mateřské škole, odebrat oběd do vlastního jídlonosiče, v době od 11:00-12:00 hodin ve školní jídelně. Jídelní lístek je vyvěšen na každý týden v šatně mateřské školy a na </w:t>
      </w:r>
      <w:hyperlink r:id="rId5" w:history="1">
        <w:r>
          <w:rPr>
            <w:rStyle w:val="Hypertextovodkaz"/>
            <w:sz w:val="24"/>
            <w:szCs w:val="24"/>
          </w:rPr>
          <w:t>www.hermankovice.cz/skolka</w:t>
        </w:r>
      </w:hyperlink>
    </w:p>
    <w:p w14:paraId="3E314796" w14:textId="77777777" w:rsidR="0020185D" w:rsidRDefault="0020185D" w:rsidP="0020185D">
      <w:pPr>
        <w:ind w:left="360"/>
        <w:rPr>
          <w:sz w:val="24"/>
          <w:szCs w:val="24"/>
        </w:rPr>
      </w:pPr>
    </w:p>
    <w:p w14:paraId="0394204F" w14:textId="77777777" w:rsidR="0020185D" w:rsidRDefault="0020185D" w:rsidP="0020185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Chování dětí ve školní jídelně</w:t>
      </w:r>
    </w:p>
    <w:p w14:paraId="64A82FDE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Ve školní jídelně se děti chovají slušně, dodržují pravidla kulturního chování a stolování, respektují pokyny učitelek a kuchařek. Jídlo a nápoje, se konzumují u stolu zásadně vsedě.</w:t>
      </w:r>
    </w:p>
    <w:p w14:paraId="23414831" w14:textId="77777777" w:rsidR="0020185D" w:rsidRDefault="0020185D" w:rsidP="0020185D">
      <w:pPr>
        <w:ind w:left="360"/>
        <w:rPr>
          <w:sz w:val="24"/>
          <w:szCs w:val="24"/>
        </w:rPr>
      </w:pPr>
    </w:p>
    <w:p w14:paraId="1A7B52E6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Podmínky zajištění bezpečnosti a ochrany zdraví dětí</w:t>
      </w:r>
    </w:p>
    <w:p w14:paraId="082805E5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Za bezpečnost dětí ve školní jídelně zodpovídá učitelka. V rámci bezpečnosti se děti chovají ve školní jídelně dle zásad slušného chování a společenských pravidel stolování. Na úklid ve školní jídelně v době výdeje dbá přítomná učitelka. Dbá na neustálou čistotu stolu při konzumaci jídla i na suchou a čistou podlahu, aby nedošlo k uklouznutí a zranění dětí. Úrazy a nevolnost jsou řešeny okamžitě. Rodiče jsou vyrozuměni bezodkladně. Každý úraz učitelka neprodleně zaznamená do knihy úrazů a oznámí ho ředitelce školy.</w:t>
      </w:r>
    </w:p>
    <w:p w14:paraId="0276C87C" w14:textId="77777777" w:rsidR="0020185D" w:rsidRDefault="0020185D" w:rsidP="0020185D">
      <w:pPr>
        <w:ind w:left="360"/>
        <w:rPr>
          <w:sz w:val="24"/>
          <w:szCs w:val="24"/>
        </w:rPr>
      </w:pPr>
    </w:p>
    <w:p w14:paraId="21F5E98E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Zacházení s majetkem ze strany dětí</w:t>
      </w:r>
    </w:p>
    <w:p w14:paraId="720DC261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Děti jsou vedeny k dodržování zásad společenského chování při stolování a k ochraně majetku MŠ. Povinností dětí je majetek chránit a nepoškozovat.</w:t>
      </w:r>
    </w:p>
    <w:p w14:paraId="14E6F342" w14:textId="77777777" w:rsidR="0020185D" w:rsidRDefault="0020185D" w:rsidP="0020185D">
      <w:pPr>
        <w:ind w:left="360"/>
        <w:rPr>
          <w:sz w:val="24"/>
          <w:szCs w:val="24"/>
        </w:rPr>
      </w:pPr>
    </w:p>
    <w:p w14:paraId="7B0EF3BB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Pracovník zodpovědný za školní stravování</w:t>
      </w:r>
    </w:p>
    <w:p w14:paraId="07A93516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Vedoucí školní jídelny Věra Jurásková, která zákonným zástupcům sdělí veškeré informace, týkající se stravování dětí v mateřské škole. Ve školní jídelně v době od 14:00- 15:00 hodin nebo na tel. č. 776 031 184.</w:t>
      </w:r>
    </w:p>
    <w:p w14:paraId="0166530E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Tento vnitřní řád je vyvěšen ve školní jídelně.</w:t>
      </w:r>
    </w:p>
    <w:p w14:paraId="4D8CED31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>Zrušuje se předchozí znění tohoto řádu školní jídelny ze dne 1.9.2017</w:t>
      </w:r>
    </w:p>
    <w:p w14:paraId="327457FB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Tento řád nabývá účinnosti 1.9. 2019 </w:t>
      </w:r>
    </w:p>
    <w:p w14:paraId="345FFBB2" w14:textId="77777777" w:rsidR="0020185D" w:rsidRDefault="0020185D" w:rsidP="0020185D">
      <w:pPr>
        <w:ind w:left="360"/>
        <w:rPr>
          <w:sz w:val="24"/>
          <w:szCs w:val="24"/>
        </w:rPr>
      </w:pPr>
    </w:p>
    <w:p w14:paraId="6147A864" w14:textId="0AB0EC5B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Mgr. Jitka</w:t>
      </w:r>
      <w:r w:rsidR="0008402E">
        <w:rPr>
          <w:sz w:val="24"/>
          <w:szCs w:val="24"/>
        </w:rPr>
        <w:t xml:space="preserve"> </w:t>
      </w:r>
      <w:r>
        <w:rPr>
          <w:sz w:val="24"/>
          <w:szCs w:val="24"/>
        </w:rPr>
        <w:t>Lehotská</w:t>
      </w:r>
    </w:p>
    <w:p w14:paraId="1513DE2C" w14:textId="77777777" w:rsidR="0020185D" w:rsidRDefault="0020185D" w:rsidP="00201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Ředitelka mateřské školy</w:t>
      </w:r>
    </w:p>
    <w:p w14:paraId="363EE94B" w14:textId="77777777" w:rsidR="0020185D" w:rsidRDefault="0020185D" w:rsidP="0020185D">
      <w:pPr>
        <w:ind w:left="360"/>
        <w:rPr>
          <w:sz w:val="24"/>
          <w:szCs w:val="24"/>
        </w:rPr>
      </w:pPr>
    </w:p>
    <w:p w14:paraId="2688BBA3" w14:textId="77777777" w:rsidR="0020185D" w:rsidRDefault="0020185D" w:rsidP="0020185D">
      <w:pPr>
        <w:ind w:left="360"/>
        <w:rPr>
          <w:sz w:val="24"/>
          <w:szCs w:val="24"/>
        </w:rPr>
      </w:pPr>
    </w:p>
    <w:p w14:paraId="2487B386" w14:textId="77777777" w:rsidR="00FE3E57" w:rsidRDefault="00FE3E57"/>
    <w:sectPr w:rsidR="00FE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5A92"/>
    <w:multiLevelType w:val="hybridMultilevel"/>
    <w:tmpl w:val="453A3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57"/>
    <w:rsid w:val="0008402E"/>
    <w:rsid w:val="0020185D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CFFB"/>
  <w15:chartTrackingRefBased/>
  <w15:docId w15:val="{401344E5-6602-4D95-8BA3-1819853C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8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185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mankovice.cz/skol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Lehotská</dc:creator>
  <cp:keywords/>
  <dc:description/>
  <cp:lastModifiedBy>JItka Lehotská</cp:lastModifiedBy>
  <cp:revision>3</cp:revision>
  <dcterms:created xsi:type="dcterms:W3CDTF">2020-04-07T05:00:00Z</dcterms:created>
  <dcterms:modified xsi:type="dcterms:W3CDTF">2020-04-08T07:19:00Z</dcterms:modified>
</cp:coreProperties>
</file>